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17CF">
      <w:pPr>
        <w:pStyle w:val="2"/>
        <w:ind w:left="-5"/>
      </w:pPr>
      <w:r>
        <w:t>Scholarship Program</w:t>
      </w:r>
    </w:p>
    <w:p w14:paraId="4B01F4D9">
      <w:pPr>
        <w:ind w:left="-5"/>
        <w:rPr>
          <w:rFonts w:hint="eastAsia"/>
        </w:rPr>
      </w:pPr>
      <w:r>
        <w:t>Bachelor</w:t>
      </w:r>
      <w:r>
        <w:rPr>
          <w:rFonts w:hint="eastAsia" w:eastAsia="宋体"/>
          <w:lang w:val="en-US" w:eastAsia="zh-CN"/>
        </w:rPr>
        <w:t xml:space="preserve"> majors ,</w:t>
      </w:r>
      <w:r>
        <w:rPr>
          <w:rFonts w:hint="eastAsia"/>
        </w:rPr>
        <w:t>Leisure Sports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</w:rPr>
        <w:t>Mechatronic Engineering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</w:rPr>
        <w:t>Journalism</w:t>
      </w:r>
    </w:p>
    <w:p w14:paraId="447184B6">
      <w:pPr>
        <w:ind w:left="-5"/>
        <w:rPr>
          <w:rFonts w:hint="eastAsia"/>
        </w:rPr>
      </w:pPr>
      <w:r>
        <w:rPr>
          <w:rFonts w:hint="eastAsia"/>
        </w:rPr>
        <w:t>Traditional Chinese Medicine Orthopedics</w:t>
      </w:r>
    </w:p>
    <w:p w14:paraId="11A5AB3D">
      <w:pPr>
        <w:ind w:left="-5"/>
        <w:rPr>
          <w:rFonts w:hint="eastAsia"/>
        </w:rPr>
      </w:pPr>
      <w:r>
        <w:t>Master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</w:rPr>
        <w:t>Sports Rehabilitation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</w:rPr>
        <w:t>Traditional Chinese Sports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</w:rPr>
        <w:t>Physical Education and Sports Coaching</w:t>
      </w:r>
    </w:p>
    <w:p w14:paraId="3D1D5098">
      <w:pPr>
        <w:ind w:left="-5"/>
        <w:rPr>
          <w:rFonts w:hint="default" w:ascii="Arial" w:hAnsi="Arial" w:cs="Arial"/>
        </w:rPr>
      </w:pPr>
      <w:r>
        <w:t>Doctor</w:t>
      </w:r>
      <w:r>
        <w:rPr>
          <w:rFonts w:ascii="等线" w:hAnsi="等线" w:eastAsia="等线" w:cs="等线"/>
        </w:rPr>
        <w:t>：</w:t>
      </w:r>
      <w:r>
        <w:rPr>
          <w:rFonts w:hint="default" w:ascii="Arial" w:hAnsi="Arial" w:eastAsia="等线" w:cs="Arial"/>
        </w:rPr>
        <w:t>Physical Education and Sports Coaching</w:t>
      </w:r>
      <w:r>
        <w:rPr>
          <w:rFonts w:hint="default" w:ascii="Arial" w:hAnsi="Arial" w:eastAsia="等线" w:cs="Arial"/>
          <w:lang w:val="en-US" w:eastAsia="zh-CN"/>
        </w:rPr>
        <w:t>,</w:t>
      </w:r>
      <w:r>
        <w:rPr>
          <w:rFonts w:hint="default" w:ascii="Arial" w:hAnsi="Arial" w:eastAsia="等线" w:cs="Arial"/>
        </w:rPr>
        <w:t>Sports Engineering</w:t>
      </w:r>
      <w:r>
        <w:rPr>
          <w:rFonts w:hint="default" w:ascii="Arial" w:hAnsi="Arial" w:eastAsia="等线" w:cs="Arial"/>
          <w:lang w:val="en-US" w:eastAsia="zh-CN"/>
        </w:rPr>
        <w:t>,</w:t>
      </w:r>
      <w:r>
        <w:rPr>
          <w:rFonts w:hint="default" w:ascii="Arial" w:hAnsi="Arial" w:eastAsia="等线" w:cs="Arial"/>
        </w:rPr>
        <w:t>Sports Psychology</w:t>
      </w:r>
    </w:p>
    <w:p w14:paraId="0908B7AD">
      <w:pPr>
        <w:spacing w:after="388"/>
        <w:ind w:left="-5"/>
        <w:rPr>
          <w:rFonts w:eastAsiaTheme="minorEastAsia"/>
        </w:rPr>
      </w:pPr>
      <w:bookmarkStart w:id="0" w:name="_GoBack"/>
      <w:bookmarkEnd w:id="0"/>
      <w:r>
        <w:t>Teaching Language: Chinese</w:t>
      </w:r>
    </w:p>
    <w:p w14:paraId="126C9BAC">
      <w:pPr>
        <w:spacing w:after="388"/>
        <w:ind w:left="-5"/>
      </w:pPr>
      <w:r>
        <w:rPr>
          <w:rFonts w:ascii="Calibri" w:hAnsi="Calibri" w:eastAsia="Calibri" w:cs="Calibri"/>
          <w:b/>
          <w:sz w:val="24"/>
        </w:rPr>
        <w:t xml:space="preserve">Eligibility </w:t>
      </w:r>
    </w:p>
    <w:p w14:paraId="0C0F7AD5">
      <w:pPr>
        <w:spacing w:after="2" w:line="325" w:lineRule="auto"/>
        <w:ind w:left="-5" w:right="6229"/>
      </w:pPr>
      <w:r>
        <w:t>Non-Chinese citizen Age:</w:t>
      </w:r>
    </w:p>
    <w:p w14:paraId="48E7F0EE">
      <w:pPr>
        <w:ind w:left="-5"/>
      </w:pPr>
      <w:r>
        <w:t>Bachelor: Under age of 25 years old</w:t>
      </w:r>
    </w:p>
    <w:p w14:paraId="0512B31B">
      <w:pPr>
        <w:ind w:left="-5"/>
      </w:pPr>
      <w:r>
        <w:t>Master: Under age of 35 years old</w:t>
      </w:r>
    </w:p>
    <w:p w14:paraId="396DC1B7">
      <w:pPr>
        <w:ind w:left="-5"/>
      </w:pPr>
      <w:r>
        <w:t>Doctor: Under age of 45 years old</w:t>
      </w:r>
    </w:p>
    <w:p w14:paraId="42AD5815">
      <w:pPr>
        <w:spacing w:after="404"/>
        <w:ind w:left="-5"/>
      </w:pPr>
      <w:r>
        <w:t>Chinese Language level: HSK4 and above</w:t>
      </w:r>
    </w:p>
    <w:p w14:paraId="0F18E5DD">
      <w:pPr>
        <w:pStyle w:val="2"/>
        <w:ind w:left="-5"/>
      </w:pPr>
      <w:r>
        <w:t>Application Documents Required</w:t>
      </w:r>
    </w:p>
    <w:p w14:paraId="33DA314B">
      <w:pPr>
        <w:numPr>
          <w:ilvl w:val="0"/>
          <w:numId w:val="1"/>
        </w:numPr>
        <w:ind w:hanging="221"/>
      </w:pPr>
      <w:r>
        <w:t>Application Form</w:t>
      </w:r>
      <w:r>
        <w:rPr>
          <w:rFonts w:hint="eastAsia" w:eastAsiaTheme="minorEastAsia"/>
        </w:rPr>
        <w:t xml:space="preserve"> 2..</w:t>
      </w:r>
      <w:r>
        <w:t>A recent passport-sized photo of the applicant</w:t>
      </w:r>
    </w:p>
    <w:p w14:paraId="62E5C415">
      <w:pPr>
        <w:numPr>
          <w:ilvl w:val="0"/>
          <w:numId w:val="2"/>
        </w:numPr>
        <w:ind w:hanging="221"/>
      </w:pPr>
      <w:r>
        <w:t>Passport Copy</w:t>
      </w:r>
      <w:r>
        <w:rPr>
          <w:rFonts w:hint="eastAsia" w:eastAsiaTheme="minorEastAsia"/>
        </w:rPr>
        <w:t xml:space="preserve"> </w:t>
      </w:r>
      <w:r>
        <w:t>With name, passport number &amp; expiration date, and photo included</w:t>
      </w:r>
    </w:p>
    <w:p w14:paraId="23A04EAB">
      <w:pPr>
        <w:numPr>
          <w:ilvl w:val="0"/>
          <w:numId w:val="2"/>
        </w:numPr>
        <w:ind w:hanging="221"/>
      </w:pPr>
      <w:r>
        <w:t>Certificate of Non-criminal Record</w:t>
      </w:r>
    </w:p>
    <w:p w14:paraId="57F6C552">
      <w:pPr>
        <w:numPr>
          <w:ilvl w:val="0"/>
          <w:numId w:val="2"/>
        </w:numPr>
        <w:ind w:hanging="221"/>
      </w:pPr>
      <w:r>
        <w:t>Certificate of HSK</w:t>
      </w:r>
    </w:p>
    <w:p w14:paraId="30FCB468">
      <w:pPr>
        <w:numPr>
          <w:ilvl w:val="0"/>
          <w:numId w:val="2"/>
        </w:numPr>
        <w:ind w:hanging="221"/>
      </w:pPr>
      <w:r>
        <w:t>Notarized Highest Diploma</w:t>
      </w:r>
    </w:p>
    <w:p w14:paraId="69A1B68C">
      <w:pPr>
        <w:ind w:left="-5"/>
      </w:pPr>
      <w:r>
        <w:t>In languages other than Chinese or English must be attached with notarized Chinese or</w:t>
      </w:r>
    </w:p>
    <w:p w14:paraId="7BE4FE9C">
      <w:pPr>
        <w:ind w:left="-5"/>
      </w:pPr>
      <w:r>
        <w:t>English translations.</w:t>
      </w:r>
    </w:p>
    <w:p w14:paraId="1B089A24">
      <w:pPr>
        <w:numPr>
          <w:ilvl w:val="0"/>
          <w:numId w:val="2"/>
        </w:numPr>
        <w:ind w:hanging="221"/>
      </w:pPr>
      <w:r>
        <w:t>Academic transcripts</w:t>
      </w:r>
    </w:p>
    <w:p w14:paraId="340E071C">
      <w:pPr>
        <w:ind w:left="-5"/>
      </w:pPr>
      <w:r>
        <w:t>In languages other than Chinese or English must be attached with notarized Chinese or</w:t>
      </w:r>
    </w:p>
    <w:p w14:paraId="19338136">
      <w:pPr>
        <w:ind w:left="-5"/>
      </w:pPr>
      <w:r>
        <w:t>English translations.</w:t>
      </w:r>
    </w:p>
    <w:p w14:paraId="67F0A565">
      <w:pPr>
        <w:numPr>
          <w:ilvl w:val="0"/>
          <w:numId w:val="2"/>
        </w:numPr>
        <w:spacing w:after="0" w:line="334" w:lineRule="auto"/>
        <w:ind w:hanging="221"/>
      </w:pPr>
      <w:r>
        <w:t>Financial Certification/Bank Statement 5,000 USD or above.</w:t>
      </w:r>
    </w:p>
    <w:p w14:paraId="1605F70D">
      <w:pPr>
        <w:numPr>
          <w:ilvl w:val="0"/>
          <w:numId w:val="2"/>
        </w:numPr>
        <w:spacing w:after="404"/>
        <w:ind w:hanging="221"/>
      </w:pPr>
      <w:r>
        <w:t>Physical Examination Form</w:t>
      </w:r>
    </w:p>
    <w:p w14:paraId="7DE35BA6">
      <w:pPr>
        <w:pStyle w:val="2"/>
        <w:ind w:left="-5"/>
      </w:pPr>
      <w:r>
        <w:t>Fee Structure (After You Got Scholarship RMB)</w:t>
      </w:r>
    </w:p>
    <w:p w14:paraId="163FFCC6">
      <w:pPr>
        <w:spacing w:after="36" w:line="259" w:lineRule="auto"/>
        <w:ind w:left="-5"/>
      </w:pPr>
      <w:r>
        <w:rPr>
          <w:rFonts w:ascii="Calibri" w:hAnsi="Calibri" w:eastAsia="Calibri" w:cs="Calibri"/>
          <w:sz w:val="21"/>
        </w:rPr>
        <w:t>Tuition:</w:t>
      </w:r>
    </w:p>
    <w:p w14:paraId="2FD0E902">
      <w:pPr>
        <w:spacing w:after="36" w:line="259" w:lineRule="auto"/>
        <w:ind w:left="-5"/>
      </w:pPr>
      <w:r>
        <w:rPr>
          <w:rFonts w:ascii="Calibri" w:hAnsi="Calibri" w:eastAsia="Calibri" w:cs="Calibri"/>
          <w:sz w:val="21"/>
        </w:rPr>
        <w:t>0-10000(Bachelor)</w:t>
      </w:r>
    </w:p>
    <w:p w14:paraId="7C87CA97">
      <w:pPr>
        <w:spacing w:after="36" w:line="259" w:lineRule="auto"/>
        <w:ind w:left="-5"/>
      </w:pPr>
      <w:r>
        <w:rPr>
          <w:rFonts w:ascii="Calibri" w:hAnsi="Calibri" w:eastAsia="Calibri" w:cs="Calibri"/>
          <w:sz w:val="21"/>
        </w:rPr>
        <w:t>0-12000(Master)</w:t>
      </w:r>
    </w:p>
    <w:p w14:paraId="0073ED08">
      <w:pPr>
        <w:spacing w:after="36" w:line="259" w:lineRule="auto"/>
        <w:ind w:left="-5"/>
      </w:pPr>
      <w:r>
        <w:rPr>
          <w:rFonts w:ascii="Calibri" w:hAnsi="Calibri" w:eastAsia="Calibri" w:cs="Calibri"/>
          <w:sz w:val="21"/>
        </w:rPr>
        <w:t>0-17000(Doctor)</w:t>
      </w:r>
    </w:p>
    <w:p w14:paraId="7A590E37">
      <w:pPr>
        <w:spacing w:after="36" w:line="259" w:lineRule="auto"/>
        <w:ind w:left="-5"/>
      </w:pPr>
      <w:r>
        <w:rPr>
          <w:rFonts w:ascii="Calibri" w:hAnsi="Calibri" w:eastAsia="Calibri" w:cs="Calibri"/>
          <w:sz w:val="21"/>
        </w:rPr>
        <w:t>Accommodation: 0-5000/year</w:t>
      </w:r>
    </w:p>
    <w:p w14:paraId="45834AAB">
      <w:pPr>
        <w:spacing w:after="36" w:line="259" w:lineRule="auto"/>
        <w:ind w:left="-5"/>
      </w:pPr>
      <w:r>
        <w:rPr>
          <w:rFonts w:ascii="Calibri" w:hAnsi="Calibri" w:eastAsia="Calibri" w:cs="Calibri"/>
          <w:sz w:val="21"/>
        </w:rPr>
        <w:t>Living Expense: 1600-2050/month</w:t>
      </w:r>
    </w:p>
    <w:sectPr>
      <w:headerReference r:id="rId5" w:type="default"/>
      <w:pgSz w:w="11906" w:h="16838"/>
      <w:pgMar w:top="1512" w:right="1801" w:bottom="1701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9227">
    <w:pPr>
      <w:spacing w:after="0" w:line="259" w:lineRule="auto"/>
      <w:ind w:left="0" w:right="1" w:firstLine="0"/>
      <w:jc w:val="center"/>
    </w:pPr>
    <w:r>
      <w:rPr>
        <w:rFonts w:ascii="Calibri" w:hAnsi="Calibri" w:eastAsia="Calibri" w:cs="Calibri"/>
        <w:b/>
        <w:sz w:val="30"/>
      </w:rPr>
      <w:t>Wuhan Sports University</w:t>
    </w:r>
  </w:p>
  <w:p w14:paraId="11AAA2D6">
    <w:pPr>
      <w:spacing w:after="119" w:line="259" w:lineRule="auto"/>
      <w:ind w:left="3358" w:firstLine="0"/>
    </w:pPr>
    <w:r>
      <w:drawing>
        <wp:inline distT="0" distB="0" distL="0" distR="0">
          <wp:extent cx="1002665" cy="914400"/>
          <wp:effectExtent l="0" t="0" r="0" b="0"/>
          <wp:docPr id="71725963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59639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79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B7E7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B68AF"/>
    <w:multiLevelType w:val="multilevel"/>
    <w:tmpl w:val="4AEB68AF"/>
    <w:lvl w:ilvl="0" w:tentative="0">
      <w:start w:val="1"/>
      <w:numFmt w:val="decimal"/>
      <w:lvlText w:val="%1."/>
      <w:lvlJc w:val="left"/>
      <w:pPr>
        <w:ind w:left="2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58BA2F32"/>
    <w:multiLevelType w:val="multilevel"/>
    <w:tmpl w:val="58BA2F32"/>
    <w:lvl w:ilvl="0" w:tentative="0">
      <w:start w:val="3"/>
      <w:numFmt w:val="decimal"/>
      <w:lvlText w:val="%1."/>
      <w:lvlJc w:val="left"/>
      <w:pPr>
        <w:ind w:left="2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14"/>
    <w:rsid w:val="002A69C7"/>
    <w:rsid w:val="00AD1D7F"/>
    <w:rsid w:val="00CB1ECB"/>
    <w:rsid w:val="00E01C14"/>
    <w:rsid w:val="567D2D07"/>
    <w:rsid w:val="627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6" w:line="265" w:lineRule="auto"/>
      <w:ind w:left="10" w:hanging="10"/>
    </w:pPr>
    <w:rPr>
      <w:rFonts w:ascii="Arial" w:hAnsi="Arial" w:eastAsia="Arial" w:cs="Arial"/>
      <w:color w:val="000000"/>
      <w:kern w:val="2"/>
      <w:sz w:val="20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0" w:line="259" w:lineRule="auto"/>
      <w:ind w:left="10" w:hanging="10"/>
      <w:outlineLvl w:val="0"/>
    </w:pPr>
    <w:rPr>
      <w:rFonts w:ascii="Calibri" w:hAnsi="Calibri" w:eastAsia="Calibri" w:cs="Calibri"/>
      <w:b/>
      <w:color w:val="000000"/>
      <w:kern w:val="2"/>
      <w:sz w:val="24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uiPriority w:val="0"/>
    <w:rPr>
      <w:rFonts w:ascii="Calibri" w:hAnsi="Calibri" w:eastAsia="Calibri" w:cs="Calibri"/>
      <w:b/>
      <w:color w:val="000000"/>
      <w:sz w:val="24"/>
    </w:rPr>
  </w:style>
  <w:style w:type="character" w:customStyle="1" w:styleId="8">
    <w:name w:val="页眉 字符"/>
    <w:basedOn w:val="6"/>
    <w:link w:val="4"/>
    <w:uiPriority w:val="99"/>
    <w:rPr>
      <w:rFonts w:ascii="Arial" w:hAnsi="Arial" w:eastAsia="Arial" w:cs="Arial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Arial" w:hAnsi="Arial" w:eastAsia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875</Characters>
  <Lines>7</Lines>
  <Paragraphs>2</Paragraphs>
  <TotalTime>4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2025-01-22T09:52:00Z</dcterms:created>
  <dc:creator>水手</dc:creator>
  <cp:lastModifiedBy>水手</cp:lastModifiedBy>
  <cp:lastPrinted>2025-01-22T09:52:00Z</cp:lastPrinted>
  <dcterms:modified xsi:type="dcterms:W3CDTF">2025-02-05T09:41:59Z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eyJoZGlkIjoiMWQ5ODQyMjYyYjNjYTBiZDIzZjhjMWMxOGRhYjk5YmUiLCJ1c2VySWQiOiIzMzkxNzAwMTkifQ==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DF4FE051893D4954A1E60B404E97522A_13</vt:lpwstr>
  </property>
</Properties>
</file>